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07" w:rsidRPr="00734707" w:rsidRDefault="00B313BD" w:rsidP="0073470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32"/>
          <w:szCs w:val="20"/>
          <w:lang w:eastAsia="sk-SK"/>
        </w:rPr>
      </w:pPr>
      <w:r>
        <w:rPr>
          <w:rFonts w:ascii="Arial" w:eastAsia="Times New Roman" w:hAnsi="Arial" w:cs="Arial"/>
          <w:b/>
          <w:caps/>
          <w:sz w:val="32"/>
          <w:szCs w:val="20"/>
          <w:lang w:eastAsia="sk-SK"/>
        </w:rPr>
        <w:t>Dod</w:t>
      </w:r>
      <w:r w:rsidR="00734707" w:rsidRPr="00734707">
        <w:rPr>
          <w:rFonts w:ascii="Arial" w:eastAsia="Times New Roman" w:hAnsi="Arial" w:cs="Arial"/>
          <w:b/>
          <w:caps/>
          <w:sz w:val="32"/>
          <w:szCs w:val="20"/>
          <w:lang w:eastAsia="sk-SK"/>
        </w:rPr>
        <w:t>atok č. 1</w:t>
      </w:r>
    </w:p>
    <w:p w:rsidR="00734707" w:rsidRPr="00734707" w:rsidRDefault="00B313BD" w:rsidP="007347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  <w:t>KÚPNEJ ZMLUVE zo dňa</w:t>
      </w:r>
      <w:r w:rsidR="00734707" w:rsidRPr="00734707"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  <w:t xml:space="preserve"> 15.05.2019  </w:t>
      </w:r>
    </w:p>
    <w:p w:rsidR="00734707" w:rsidRPr="00734707" w:rsidRDefault="00734707" w:rsidP="0073470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Cs w:val="24"/>
          <w:lang w:eastAsia="sk-SK"/>
        </w:rPr>
      </w:pPr>
    </w:p>
    <w:p w:rsidR="00734707" w:rsidRPr="00734707" w:rsidRDefault="00734707" w:rsidP="0073470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Cs w:val="20"/>
          <w:lang w:eastAsia="sk-SK"/>
        </w:rPr>
      </w:pPr>
      <w:r w:rsidRPr="00734707">
        <w:rPr>
          <w:rFonts w:ascii="Arial" w:eastAsia="Times New Roman" w:hAnsi="Arial" w:cs="Arial"/>
          <w:szCs w:val="20"/>
          <w:lang w:eastAsia="sk-SK"/>
        </w:rPr>
        <w:t>uzatvorená   v zmysle ustanovenia § 588 Občianskeho zákonníka medzi účastníkmi:</w:t>
      </w:r>
    </w:p>
    <w:p w:rsidR="00734707" w:rsidRPr="00734707" w:rsidRDefault="00734707" w:rsidP="0073470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Cs w:val="20"/>
          <w:lang w:eastAsia="sk-SK"/>
        </w:rPr>
      </w:pPr>
    </w:p>
    <w:p w:rsidR="00734707" w:rsidRPr="00734707" w:rsidRDefault="00734707" w:rsidP="0073470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Cs w:val="20"/>
          <w:lang w:eastAsia="sk-SK"/>
        </w:rPr>
      </w:pPr>
      <w:r w:rsidRPr="00734707">
        <w:rPr>
          <w:rFonts w:ascii="Arial" w:eastAsia="Times New Roman" w:hAnsi="Arial" w:cs="Arial"/>
          <w:b/>
          <w:szCs w:val="20"/>
          <w:lang w:eastAsia="sk-SK"/>
        </w:rPr>
        <w:t>Predávajúci:</w:t>
      </w:r>
    </w:p>
    <w:p w:rsidR="00734707" w:rsidRPr="00734707" w:rsidRDefault="00734707" w:rsidP="00734707">
      <w:pPr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eastAsia="Times New Roman" w:hAnsi="Arial" w:cs="Arial"/>
          <w:b/>
          <w:szCs w:val="24"/>
          <w:lang w:eastAsia="sk-SK"/>
        </w:rPr>
      </w:pPr>
      <w:r w:rsidRPr="00734707">
        <w:rPr>
          <w:rFonts w:ascii="Arial" w:eastAsia="Times New Roman" w:hAnsi="Arial" w:cs="Arial"/>
          <w:b/>
          <w:szCs w:val="24"/>
          <w:lang w:eastAsia="sk-SK"/>
        </w:rPr>
        <w:t>Obec Stránske IČO:00648884,Stránske 168, 01313 Rajecké Teplice, zastúpená sta</w:t>
      </w:r>
      <w:r w:rsidR="00B313BD">
        <w:rPr>
          <w:rFonts w:ascii="Arial" w:eastAsia="Times New Roman" w:hAnsi="Arial" w:cs="Arial"/>
          <w:b/>
          <w:szCs w:val="24"/>
          <w:lang w:eastAsia="sk-SK"/>
        </w:rPr>
        <w:t xml:space="preserve">rostom obce Jaroslavom </w:t>
      </w:r>
      <w:proofErr w:type="spellStart"/>
      <w:r w:rsidR="00B313BD">
        <w:rPr>
          <w:rFonts w:ascii="Arial" w:eastAsia="Times New Roman" w:hAnsi="Arial" w:cs="Arial"/>
          <w:b/>
          <w:szCs w:val="24"/>
          <w:lang w:eastAsia="sk-SK"/>
        </w:rPr>
        <w:t>Mitašom</w:t>
      </w:r>
      <w:proofErr w:type="spellEnd"/>
    </w:p>
    <w:p w:rsidR="00734707" w:rsidRPr="00734707" w:rsidRDefault="00734707" w:rsidP="00734707">
      <w:pPr>
        <w:keepNext/>
        <w:spacing w:after="0" w:line="240" w:lineRule="auto"/>
        <w:ind w:left="720"/>
        <w:jc w:val="both"/>
        <w:outlineLvl w:val="4"/>
        <w:rPr>
          <w:rFonts w:ascii="Arial" w:eastAsia="Times New Roman" w:hAnsi="Arial" w:cs="Arial"/>
          <w:b/>
          <w:szCs w:val="24"/>
          <w:lang w:eastAsia="sk-SK"/>
        </w:rPr>
      </w:pPr>
      <w:r w:rsidRPr="00734707">
        <w:rPr>
          <w:rFonts w:ascii="Arial" w:eastAsia="Times New Roman" w:hAnsi="Arial" w:cs="Arial"/>
          <w:b/>
          <w:szCs w:val="24"/>
          <w:lang w:eastAsia="sk-SK"/>
        </w:rPr>
        <w:t>( ďalej len predávajúci )</w:t>
      </w:r>
    </w:p>
    <w:p w:rsidR="00734707" w:rsidRPr="00734707" w:rsidRDefault="00734707" w:rsidP="0073470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Cs w:val="24"/>
          <w:lang w:eastAsia="sk-SK"/>
        </w:rPr>
      </w:pPr>
      <w:r w:rsidRPr="00734707">
        <w:rPr>
          <w:rFonts w:ascii="Arial" w:eastAsia="Times New Roman" w:hAnsi="Arial" w:cs="Arial"/>
          <w:b/>
          <w:szCs w:val="24"/>
          <w:lang w:eastAsia="sk-SK"/>
        </w:rPr>
        <w:t xml:space="preserve">      A</w:t>
      </w:r>
    </w:p>
    <w:p w:rsidR="00734707" w:rsidRPr="00734707" w:rsidRDefault="00734707" w:rsidP="0073470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Cs w:val="24"/>
          <w:lang w:eastAsia="sk-SK"/>
        </w:rPr>
      </w:pPr>
      <w:r w:rsidRPr="00734707">
        <w:rPr>
          <w:rFonts w:ascii="Arial" w:eastAsia="Times New Roman" w:hAnsi="Arial" w:cs="Arial"/>
          <w:b/>
          <w:szCs w:val="24"/>
          <w:lang w:eastAsia="sk-SK"/>
        </w:rPr>
        <w:t>Kupujúci:</w:t>
      </w:r>
    </w:p>
    <w:p w:rsidR="00734707" w:rsidRPr="00734707" w:rsidRDefault="00734707" w:rsidP="00734707">
      <w:pPr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eastAsia="Times New Roman" w:hAnsi="Arial" w:cs="Arial"/>
          <w:b/>
          <w:szCs w:val="24"/>
          <w:lang w:eastAsia="sk-SK"/>
        </w:rPr>
      </w:pPr>
      <w:r w:rsidRPr="00734707">
        <w:rPr>
          <w:rFonts w:ascii="Arial" w:eastAsia="Times New Roman" w:hAnsi="Arial" w:cs="Arial"/>
          <w:b/>
          <w:szCs w:val="24"/>
          <w:lang w:eastAsia="sk-SK"/>
        </w:rPr>
        <w:t xml:space="preserve">Ján </w:t>
      </w:r>
      <w:proofErr w:type="spellStart"/>
      <w:r w:rsidRPr="00734707">
        <w:rPr>
          <w:rFonts w:ascii="Arial" w:eastAsia="Times New Roman" w:hAnsi="Arial" w:cs="Arial"/>
          <w:b/>
          <w:szCs w:val="24"/>
          <w:lang w:eastAsia="sk-SK"/>
        </w:rPr>
        <w:t>Tomaník</w:t>
      </w:r>
      <w:proofErr w:type="spellEnd"/>
      <w:r w:rsidRPr="00734707">
        <w:rPr>
          <w:rFonts w:ascii="Arial" w:eastAsia="Times New Roman" w:hAnsi="Arial" w:cs="Arial"/>
          <w:b/>
          <w:szCs w:val="24"/>
          <w:lang w:eastAsia="sk-SK"/>
        </w:rPr>
        <w:t xml:space="preserve">  nar.24.11.1955,r.č.551124/7203,Stránske 43,01313 Rajecké Teplice   </w:t>
      </w:r>
    </w:p>
    <w:p w:rsidR="00734707" w:rsidRPr="00734707" w:rsidRDefault="00734707" w:rsidP="00734707">
      <w:pPr>
        <w:keepNext/>
        <w:spacing w:after="0" w:line="240" w:lineRule="auto"/>
        <w:ind w:left="360" w:firstLine="348"/>
        <w:jc w:val="both"/>
        <w:outlineLvl w:val="4"/>
        <w:rPr>
          <w:rFonts w:ascii="Arial" w:eastAsia="Times New Roman" w:hAnsi="Arial" w:cs="Arial"/>
          <w:b/>
          <w:szCs w:val="24"/>
          <w:lang w:eastAsia="sk-SK"/>
        </w:rPr>
      </w:pPr>
      <w:r w:rsidRPr="00734707">
        <w:rPr>
          <w:rFonts w:ascii="Arial" w:eastAsia="Times New Roman" w:hAnsi="Arial" w:cs="Arial"/>
          <w:b/>
          <w:szCs w:val="24"/>
          <w:lang w:eastAsia="sk-SK"/>
        </w:rPr>
        <w:t xml:space="preserve">občan SR  (ďalej len kupujúci) </w:t>
      </w:r>
    </w:p>
    <w:p w:rsidR="00734707" w:rsidRPr="00734707" w:rsidRDefault="00734707" w:rsidP="00734707">
      <w:pPr>
        <w:keepNext/>
        <w:spacing w:after="0" w:line="240" w:lineRule="auto"/>
        <w:ind w:left="360" w:firstLine="348"/>
        <w:jc w:val="both"/>
        <w:outlineLvl w:val="4"/>
        <w:rPr>
          <w:rFonts w:ascii="Arial" w:eastAsia="Times New Roman" w:hAnsi="Arial" w:cs="Arial"/>
          <w:b/>
          <w:szCs w:val="24"/>
          <w:lang w:eastAsia="sk-SK"/>
        </w:rPr>
      </w:pPr>
    </w:p>
    <w:p w:rsidR="00734707" w:rsidRPr="00734707" w:rsidRDefault="00734707" w:rsidP="00734707">
      <w:pPr>
        <w:keepNext/>
        <w:spacing w:after="0" w:line="240" w:lineRule="auto"/>
        <w:ind w:left="360" w:firstLine="348"/>
        <w:jc w:val="both"/>
        <w:outlineLvl w:val="4"/>
        <w:rPr>
          <w:rFonts w:ascii="Arial" w:eastAsia="Times New Roman" w:hAnsi="Arial" w:cs="Arial"/>
          <w:b/>
          <w:szCs w:val="24"/>
          <w:lang w:eastAsia="sk-SK"/>
        </w:rPr>
      </w:pPr>
      <w:r w:rsidRPr="00734707">
        <w:rPr>
          <w:rFonts w:ascii="Arial" w:eastAsia="Times New Roman" w:hAnsi="Arial" w:cs="Arial"/>
          <w:b/>
          <w:szCs w:val="24"/>
          <w:lang w:eastAsia="sk-SK"/>
        </w:rPr>
        <w:t>predávajúci a kupujúci (ďalej len zmluvné strany) sa dohodli na uzatvorení   tohto dodatku č.1 ku kúpnej zmluve zo dňa 15.05.2019</w:t>
      </w:r>
    </w:p>
    <w:p w:rsidR="00734707" w:rsidRPr="00734707" w:rsidRDefault="00734707" w:rsidP="0073470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Cs w:val="24"/>
          <w:lang w:eastAsia="sk-SK"/>
        </w:rPr>
      </w:pPr>
    </w:p>
    <w:p w:rsidR="00734707" w:rsidRPr="00734707" w:rsidRDefault="00734707" w:rsidP="00734707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Cs w:val="24"/>
          <w:lang w:eastAsia="sk-SK"/>
        </w:rPr>
      </w:pPr>
      <w:r w:rsidRPr="00734707">
        <w:rPr>
          <w:rFonts w:ascii="Arial" w:eastAsia="Times New Roman" w:hAnsi="Arial" w:cs="Arial"/>
          <w:szCs w:val="24"/>
          <w:lang w:eastAsia="sk-SK"/>
        </w:rPr>
        <w:t>Týmto dodatkom sa mení</w:t>
      </w:r>
      <w:r w:rsidRPr="00734707">
        <w:rPr>
          <w:rFonts w:ascii="Arial" w:eastAsia="Times New Roman" w:hAnsi="Arial" w:cs="Arial"/>
          <w:b/>
          <w:szCs w:val="24"/>
          <w:lang w:eastAsia="sk-SK"/>
        </w:rPr>
        <w:t xml:space="preserve"> </w:t>
      </w:r>
      <w:r w:rsidRPr="00734707">
        <w:rPr>
          <w:rFonts w:ascii="Arial" w:eastAsia="Times New Roman" w:hAnsi="Arial" w:cs="Arial"/>
          <w:szCs w:val="24"/>
          <w:lang w:eastAsia="sk-SK"/>
        </w:rPr>
        <w:t>článok č. 1 - predmet zmluvy a to nasledovne:</w:t>
      </w:r>
    </w:p>
    <w:p w:rsidR="00734707" w:rsidRPr="00734707" w:rsidRDefault="00734707" w:rsidP="00734707">
      <w:pPr>
        <w:keepNext/>
        <w:spacing w:after="0" w:line="240" w:lineRule="auto"/>
        <w:ind w:left="1413" w:hanging="705"/>
        <w:jc w:val="both"/>
        <w:outlineLvl w:val="4"/>
        <w:rPr>
          <w:rFonts w:ascii="Arial" w:eastAsia="Times New Roman" w:hAnsi="Arial" w:cs="Arial"/>
          <w:szCs w:val="20"/>
          <w:lang w:eastAsia="sk-SK"/>
        </w:rPr>
      </w:pPr>
      <w:r w:rsidRPr="00734707">
        <w:rPr>
          <w:rFonts w:ascii="Arial" w:eastAsia="Times New Roman" w:hAnsi="Arial" w:cs="Arial"/>
          <w:szCs w:val="20"/>
          <w:lang w:eastAsia="sk-SK"/>
        </w:rPr>
        <w:t xml:space="preserve">- </w:t>
      </w:r>
      <w:r w:rsidRPr="00734707">
        <w:rPr>
          <w:rFonts w:ascii="Arial" w:eastAsia="Times New Roman" w:hAnsi="Arial" w:cs="Arial"/>
          <w:szCs w:val="20"/>
          <w:lang w:eastAsia="sk-SK"/>
        </w:rPr>
        <w:tab/>
        <w:t>parcela  CKN 158/7 o výmere 26 m2, zastavaná plocha v podiele 5/8, na základe GP  47161451-02/2017 z pôvodnej parcely EKN 130/102 v </w:t>
      </w:r>
      <w:proofErr w:type="spellStart"/>
      <w:r w:rsidRPr="00734707">
        <w:rPr>
          <w:rFonts w:ascii="Arial" w:eastAsia="Times New Roman" w:hAnsi="Arial" w:cs="Arial"/>
          <w:szCs w:val="20"/>
          <w:lang w:eastAsia="sk-SK"/>
        </w:rPr>
        <w:t>k.ú</w:t>
      </w:r>
      <w:proofErr w:type="spellEnd"/>
      <w:r w:rsidRPr="00734707">
        <w:rPr>
          <w:rFonts w:ascii="Arial" w:eastAsia="Times New Roman" w:hAnsi="Arial" w:cs="Arial"/>
          <w:szCs w:val="20"/>
          <w:lang w:eastAsia="sk-SK"/>
        </w:rPr>
        <w:t>. Stránske</w:t>
      </w:r>
    </w:p>
    <w:p w:rsidR="00734707" w:rsidRPr="00734707" w:rsidRDefault="00734707" w:rsidP="00734707">
      <w:pPr>
        <w:keepNext/>
        <w:spacing w:after="0" w:line="240" w:lineRule="auto"/>
        <w:ind w:left="1413" w:hanging="705"/>
        <w:jc w:val="both"/>
        <w:outlineLvl w:val="4"/>
        <w:rPr>
          <w:rFonts w:ascii="Arial" w:eastAsia="Times New Roman" w:hAnsi="Arial" w:cs="Arial"/>
          <w:szCs w:val="20"/>
          <w:lang w:eastAsia="sk-SK"/>
        </w:rPr>
      </w:pPr>
      <w:r w:rsidRPr="00734707">
        <w:rPr>
          <w:rFonts w:ascii="Arial" w:eastAsia="Times New Roman" w:hAnsi="Arial" w:cs="Arial"/>
          <w:szCs w:val="20"/>
          <w:lang w:eastAsia="sk-SK"/>
        </w:rPr>
        <w:t>-</w:t>
      </w:r>
      <w:r w:rsidRPr="00734707">
        <w:rPr>
          <w:rFonts w:ascii="Arial" w:eastAsia="Times New Roman" w:hAnsi="Arial" w:cs="Arial"/>
          <w:szCs w:val="20"/>
          <w:lang w:eastAsia="sk-SK"/>
        </w:rPr>
        <w:tab/>
        <w:t>parcela CKN.158/2  o výmere  92 m2 , zastavaná plocha  v podiele 1/1 na základe GP  47161451-02/2017 z časti pôvodných parciel EKN 129/104 a EKN 368/1, v </w:t>
      </w:r>
      <w:proofErr w:type="spellStart"/>
      <w:r w:rsidRPr="00734707">
        <w:rPr>
          <w:rFonts w:ascii="Arial" w:eastAsia="Times New Roman" w:hAnsi="Arial" w:cs="Arial"/>
          <w:szCs w:val="20"/>
          <w:lang w:eastAsia="sk-SK"/>
        </w:rPr>
        <w:t>k.ú</w:t>
      </w:r>
      <w:proofErr w:type="spellEnd"/>
      <w:r w:rsidRPr="00734707">
        <w:rPr>
          <w:rFonts w:ascii="Arial" w:eastAsia="Times New Roman" w:hAnsi="Arial" w:cs="Arial"/>
          <w:szCs w:val="20"/>
          <w:lang w:eastAsia="sk-SK"/>
        </w:rPr>
        <w:t>. Stránske</w:t>
      </w:r>
    </w:p>
    <w:p w:rsidR="00734707" w:rsidRPr="00734707" w:rsidRDefault="00734707" w:rsidP="00734707">
      <w:pPr>
        <w:keepNext/>
        <w:spacing w:after="0" w:line="240" w:lineRule="auto"/>
        <w:ind w:left="1413" w:hanging="705"/>
        <w:jc w:val="both"/>
        <w:outlineLvl w:val="4"/>
        <w:rPr>
          <w:rFonts w:ascii="Arial" w:eastAsia="Times New Roman" w:hAnsi="Arial" w:cs="Arial"/>
          <w:szCs w:val="20"/>
          <w:lang w:eastAsia="sk-SK"/>
        </w:rPr>
      </w:pPr>
      <w:r w:rsidRPr="00734707">
        <w:rPr>
          <w:rFonts w:ascii="Arial" w:eastAsia="Times New Roman" w:hAnsi="Arial" w:cs="Arial"/>
          <w:szCs w:val="20"/>
          <w:lang w:eastAsia="sk-SK"/>
        </w:rPr>
        <w:t>-</w:t>
      </w:r>
      <w:r w:rsidRPr="00734707">
        <w:rPr>
          <w:rFonts w:ascii="Arial" w:eastAsia="Times New Roman" w:hAnsi="Arial" w:cs="Arial"/>
          <w:szCs w:val="20"/>
          <w:lang w:eastAsia="sk-SK"/>
        </w:rPr>
        <w:tab/>
        <w:t>parcela CKN 1858/5 o výmere 33 m2, zastavaná plocha v podiele 1/1 na základe GP  47161451-02/2017 z časti pôvodných parciel EKN 368/1 a EKN 375/1, v </w:t>
      </w:r>
      <w:proofErr w:type="spellStart"/>
      <w:r w:rsidRPr="00734707">
        <w:rPr>
          <w:rFonts w:ascii="Arial" w:eastAsia="Times New Roman" w:hAnsi="Arial" w:cs="Arial"/>
          <w:szCs w:val="20"/>
          <w:lang w:eastAsia="sk-SK"/>
        </w:rPr>
        <w:t>k.ú</w:t>
      </w:r>
      <w:proofErr w:type="spellEnd"/>
      <w:r w:rsidRPr="00734707">
        <w:rPr>
          <w:rFonts w:ascii="Arial" w:eastAsia="Times New Roman" w:hAnsi="Arial" w:cs="Arial"/>
          <w:szCs w:val="20"/>
          <w:lang w:eastAsia="sk-SK"/>
        </w:rPr>
        <w:t>. Stránske</w:t>
      </w:r>
    </w:p>
    <w:p w:rsidR="00734707" w:rsidRPr="00734707" w:rsidRDefault="00734707" w:rsidP="00734707">
      <w:pPr>
        <w:keepNext/>
        <w:spacing w:after="0" w:line="240" w:lineRule="auto"/>
        <w:ind w:left="1410" w:hanging="702"/>
        <w:jc w:val="both"/>
        <w:outlineLvl w:val="4"/>
        <w:rPr>
          <w:rFonts w:ascii="Arial" w:eastAsia="Times New Roman" w:hAnsi="Arial" w:cs="Arial"/>
          <w:szCs w:val="20"/>
          <w:lang w:eastAsia="sk-SK"/>
        </w:rPr>
      </w:pPr>
      <w:r w:rsidRPr="00734707">
        <w:rPr>
          <w:rFonts w:ascii="Arial" w:eastAsia="Times New Roman" w:hAnsi="Arial" w:cs="Arial"/>
          <w:szCs w:val="20"/>
          <w:lang w:eastAsia="sk-SK"/>
        </w:rPr>
        <w:t>-</w:t>
      </w:r>
      <w:r w:rsidRPr="00734707">
        <w:rPr>
          <w:rFonts w:ascii="Arial" w:eastAsia="Times New Roman" w:hAnsi="Arial" w:cs="Arial"/>
          <w:szCs w:val="20"/>
          <w:lang w:eastAsia="sk-SK"/>
        </w:rPr>
        <w:tab/>
        <w:t>parcela CKN 129/1 o výmere 30 m2, zastavaná plocha  v podiele 1/1,  na základe GP  47161451-02/2017 z pôvodnej parcely EKN 129/5, v </w:t>
      </w:r>
      <w:proofErr w:type="spellStart"/>
      <w:r w:rsidRPr="00734707">
        <w:rPr>
          <w:rFonts w:ascii="Arial" w:eastAsia="Times New Roman" w:hAnsi="Arial" w:cs="Arial"/>
          <w:szCs w:val="20"/>
          <w:lang w:eastAsia="sk-SK"/>
        </w:rPr>
        <w:t>k.ú</w:t>
      </w:r>
      <w:proofErr w:type="spellEnd"/>
      <w:r w:rsidRPr="00734707">
        <w:rPr>
          <w:rFonts w:ascii="Arial" w:eastAsia="Times New Roman" w:hAnsi="Arial" w:cs="Arial"/>
          <w:szCs w:val="20"/>
          <w:lang w:eastAsia="sk-SK"/>
        </w:rPr>
        <w:t>. Stránske</w:t>
      </w:r>
    </w:p>
    <w:p w:rsidR="00734707" w:rsidRPr="00734707" w:rsidRDefault="00734707" w:rsidP="00734707">
      <w:pPr>
        <w:keepNext/>
        <w:spacing w:after="0" w:line="240" w:lineRule="auto"/>
        <w:ind w:left="708"/>
        <w:jc w:val="both"/>
        <w:outlineLvl w:val="4"/>
        <w:rPr>
          <w:rFonts w:ascii="Arial" w:eastAsia="Times New Roman" w:hAnsi="Arial" w:cs="Arial"/>
          <w:szCs w:val="20"/>
          <w:lang w:eastAsia="sk-SK"/>
        </w:rPr>
      </w:pPr>
      <w:r w:rsidRPr="00734707">
        <w:rPr>
          <w:rFonts w:ascii="Arial" w:eastAsia="Times New Roman" w:hAnsi="Arial" w:cs="Arial"/>
          <w:szCs w:val="20"/>
          <w:lang w:eastAsia="sk-SK"/>
        </w:rPr>
        <w:t xml:space="preserve">- </w:t>
      </w:r>
      <w:r w:rsidRPr="00734707">
        <w:rPr>
          <w:rFonts w:ascii="Arial" w:eastAsia="Times New Roman" w:hAnsi="Arial" w:cs="Arial"/>
          <w:szCs w:val="20"/>
          <w:lang w:eastAsia="sk-SK"/>
        </w:rPr>
        <w:tab/>
        <w:t xml:space="preserve">GP č. 47161451-052/2017 bol úradne overený Okresný úradom Žilina dňa 11.09.2017 pod číslom 1786/2017. </w:t>
      </w:r>
    </w:p>
    <w:p w:rsidR="00734707" w:rsidRPr="00734707" w:rsidRDefault="00734707" w:rsidP="0073470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Cs w:val="24"/>
          <w:lang w:eastAsia="sk-SK"/>
        </w:rPr>
      </w:pPr>
    </w:p>
    <w:p w:rsidR="00734707" w:rsidRPr="00734707" w:rsidRDefault="00734707" w:rsidP="00734707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Arial" w:eastAsia="Times New Roman" w:hAnsi="Arial" w:cs="Arial"/>
          <w:szCs w:val="20"/>
          <w:lang w:eastAsia="sk-SK"/>
        </w:rPr>
      </w:pPr>
      <w:r w:rsidRPr="00734707">
        <w:rPr>
          <w:rFonts w:ascii="Arial" w:eastAsia="Times New Roman" w:hAnsi="Arial" w:cs="Arial"/>
          <w:szCs w:val="20"/>
          <w:lang w:eastAsia="sk-SK"/>
        </w:rPr>
        <w:tab/>
        <w:t xml:space="preserve">Predaj uvedených pozemkov je ako prípad hodný osobitného zreteľa a to skutočnosťou dlhodobého užívania kupujúcim, je to vstup k nehnuteľnosti rodinného domu súpisné č. 43 v k. ú. Stránske, parcela CKN 158/3. Uvedené pozemky boli dlhodobom v užívaní od doby, keď bol dokončený rodinný dom. Obhliadkou pracovníkov vtedajšieho stavebného odboru MSNV Rajecké Teplice ( obec Stránske patrila pod Rajecké Teplice do roku 1990) bola takto vytýčená hranica ako jeho vlastná. Počas realizácie ROEP v obci Stránske vyšla nová nezrovnalosť na povrch, že uvedené hranice pozemkov nie sú zapísané na vlastníka p. Ján </w:t>
      </w:r>
      <w:proofErr w:type="spellStart"/>
      <w:r w:rsidRPr="00734707">
        <w:rPr>
          <w:rFonts w:ascii="Arial" w:eastAsia="Times New Roman" w:hAnsi="Arial" w:cs="Arial"/>
          <w:szCs w:val="20"/>
          <w:lang w:eastAsia="sk-SK"/>
        </w:rPr>
        <w:t>Tomaník</w:t>
      </w:r>
      <w:proofErr w:type="spellEnd"/>
      <w:r w:rsidRPr="00734707">
        <w:rPr>
          <w:rFonts w:ascii="Arial" w:eastAsia="Times New Roman" w:hAnsi="Arial" w:cs="Arial"/>
          <w:szCs w:val="20"/>
          <w:lang w:eastAsia="sk-SK"/>
        </w:rPr>
        <w:t>. Obec na základe žiadosti kupujúceho  urovnáva danú nezrovnalosť, z</w:t>
      </w:r>
      <w:r w:rsidR="00B313BD">
        <w:rPr>
          <w:rFonts w:ascii="Arial" w:eastAsia="Times New Roman" w:hAnsi="Arial" w:cs="Arial"/>
          <w:szCs w:val="20"/>
          <w:lang w:eastAsia="sk-SK"/>
        </w:rPr>
        <w:t>verejnený zámerom zo dňa 20.09.2017</w:t>
      </w:r>
      <w:r w:rsidRPr="00734707">
        <w:rPr>
          <w:rFonts w:ascii="Arial" w:eastAsia="Times New Roman" w:hAnsi="Arial" w:cs="Arial"/>
          <w:szCs w:val="20"/>
          <w:lang w:eastAsia="sk-SK"/>
        </w:rPr>
        <w:t xml:space="preserve"> a uznesen</w:t>
      </w:r>
      <w:r w:rsidR="00B313BD">
        <w:rPr>
          <w:rFonts w:ascii="Arial" w:eastAsia="Times New Roman" w:hAnsi="Arial" w:cs="Arial"/>
          <w:szCs w:val="20"/>
          <w:lang w:eastAsia="sk-SK"/>
        </w:rPr>
        <w:t xml:space="preserve">ím obecného zastupiteľstva č. 36/2017 zo dňa 09.10.2017 a formálne upravené </w:t>
      </w:r>
      <w:r w:rsidR="00720D14">
        <w:rPr>
          <w:rFonts w:ascii="Arial" w:eastAsia="Times New Roman" w:hAnsi="Arial" w:cs="Arial"/>
          <w:szCs w:val="20"/>
          <w:lang w:eastAsia="sk-SK"/>
        </w:rPr>
        <w:t xml:space="preserve">v zmysle výzvy Okresného úradu </w:t>
      </w:r>
      <w:proofErr w:type="spellStart"/>
      <w:r w:rsidR="00720D14">
        <w:rPr>
          <w:rFonts w:ascii="Arial" w:eastAsia="Times New Roman" w:hAnsi="Arial" w:cs="Arial"/>
          <w:szCs w:val="20"/>
          <w:lang w:eastAsia="sk-SK"/>
        </w:rPr>
        <w:t>Žilina,odbor</w:t>
      </w:r>
      <w:proofErr w:type="spellEnd"/>
      <w:r w:rsidR="00720D14">
        <w:rPr>
          <w:rFonts w:ascii="Arial" w:eastAsia="Times New Roman" w:hAnsi="Arial" w:cs="Arial"/>
          <w:szCs w:val="20"/>
          <w:lang w:eastAsia="sk-SK"/>
        </w:rPr>
        <w:t xml:space="preserve"> katastrálny </w:t>
      </w:r>
      <w:r w:rsidR="00B313BD">
        <w:rPr>
          <w:rFonts w:ascii="Arial" w:eastAsia="Times New Roman" w:hAnsi="Arial" w:cs="Arial"/>
          <w:szCs w:val="20"/>
          <w:lang w:eastAsia="sk-SK"/>
        </w:rPr>
        <w:t>uznesením obecného zastupiteľstva č.55/2019 dňa 16.09.2019.</w:t>
      </w:r>
      <w:r w:rsidRPr="00734707">
        <w:rPr>
          <w:rFonts w:ascii="Arial" w:eastAsia="Times New Roman" w:hAnsi="Arial" w:cs="Arial"/>
          <w:szCs w:val="20"/>
          <w:lang w:eastAsia="sk-SK"/>
        </w:rPr>
        <w:t xml:space="preserve">      </w:t>
      </w:r>
    </w:p>
    <w:p w:rsidR="00734707" w:rsidRPr="00734707" w:rsidRDefault="00734707" w:rsidP="00734707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Arial" w:eastAsia="Times New Roman" w:hAnsi="Arial" w:cs="Arial"/>
          <w:szCs w:val="20"/>
          <w:lang w:eastAsia="sk-SK"/>
        </w:rPr>
      </w:pPr>
    </w:p>
    <w:p w:rsidR="00734707" w:rsidRPr="00734707" w:rsidRDefault="00734707" w:rsidP="00734707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Arial" w:eastAsia="Times New Roman" w:hAnsi="Arial" w:cs="Arial"/>
          <w:b/>
          <w:szCs w:val="20"/>
          <w:lang w:eastAsia="sk-SK"/>
        </w:rPr>
      </w:pPr>
      <w:r w:rsidRPr="00734707">
        <w:rPr>
          <w:rFonts w:ascii="Arial" w:eastAsia="Times New Roman" w:hAnsi="Arial" w:cs="Arial"/>
          <w:szCs w:val="20"/>
          <w:lang w:eastAsia="sk-SK"/>
        </w:rPr>
        <w:t>Ostatné body kúpnej zmluvy ostávajú nezmenené.</w:t>
      </w:r>
    </w:p>
    <w:p w:rsidR="00734707" w:rsidRPr="00734707" w:rsidRDefault="00734707" w:rsidP="0073470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sk-SK"/>
        </w:rPr>
      </w:pPr>
    </w:p>
    <w:p w:rsidR="00734707" w:rsidRPr="00734707" w:rsidRDefault="00734707" w:rsidP="0073470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734707">
        <w:rPr>
          <w:rFonts w:ascii="Arial" w:eastAsia="Times New Roman" w:hAnsi="Arial" w:cs="Arial"/>
          <w:szCs w:val="24"/>
          <w:lang w:eastAsia="sk-SK"/>
        </w:rPr>
        <w:t>V Stránskom    19.09.2019</w:t>
      </w:r>
    </w:p>
    <w:p w:rsidR="00734707" w:rsidRPr="00734707" w:rsidRDefault="00734707" w:rsidP="0073470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</w:p>
    <w:p w:rsidR="00734707" w:rsidRPr="00734707" w:rsidRDefault="00734707" w:rsidP="0073470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</w:p>
    <w:p w:rsidR="00734707" w:rsidRPr="00734707" w:rsidRDefault="00734707" w:rsidP="0073470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bookmarkStart w:id="0" w:name="_GoBack"/>
      <w:bookmarkEnd w:id="0"/>
    </w:p>
    <w:p w:rsidR="00734707" w:rsidRPr="00734707" w:rsidRDefault="00734707" w:rsidP="00734707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sk-SK"/>
        </w:rPr>
      </w:pPr>
      <w:r w:rsidRPr="00734707">
        <w:rPr>
          <w:rFonts w:ascii="Arial" w:eastAsia="Times New Roman" w:hAnsi="Arial" w:cs="Arial"/>
          <w:b/>
          <w:szCs w:val="24"/>
          <w:lang w:eastAsia="sk-SK"/>
        </w:rPr>
        <w:t>....................................................</w:t>
      </w:r>
      <w:r w:rsidRPr="00734707">
        <w:rPr>
          <w:rFonts w:ascii="Arial" w:eastAsia="Times New Roman" w:hAnsi="Arial" w:cs="Arial"/>
          <w:b/>
          <w:szCs w:val="24"/>
          <w:lang w:eastAsia="sk-SK"/>
        </w:rPr>
        <w:tab/>
      </w:r>
      <w:r w:rsidRPr="00734707">
        <w:rPr>
          <w:rFonts w:ascii="Arial" w:eastAsia="Times New Roman" w:hAnsi="Arial" w:cs="Arial"/>
          <w:b/>
          <w:szCs w:val="24"/>
          <w:lang w:eastAsia="sk-SK"/>
        </w:rPr>
        <w:tab/>
      </w:r>
      <w:r w:rsidRPr="00734707">
        <w:rPr>
          <w:rFonts w:ascii="Arial" w:eastAsia="Times New Roman" w:hAnsi="Arial" w:cs="Arial"/>
          <w:b/>
          <w:szCs w:val="24"/>
          <w:lang w:eastAsia="sk-SK"/>
        </w:rPr>
        <w:tab/>
      </w:r>
      <w:r w:rsidRPr="00734707">
        <w:rPr>
          <w:rFonts w:ascii="Arial" w:eastAsia="Times New Roman" w:hAnsi="Arial" w:cs="Arial"/>
          <w:b/>
          <w:szCs w:val="24"/>
          <w:lang w:eastAsia="sk-SK"/>
        </w:rPr>
        <w:tab/>
        <w:t>......................................................</w:t>
      </w:r>
      <w:r w:rsidRPr="00734707">
        <w:rPr>
          <w:rFonts w:ascii="Arial" w:eastAsia="Times New Roman" w:hAnsi="Arial" w:cs="Arial"/>
          <w:b/>
          <w:szCs w:val="24"/>
          <w:lang w:eastAsia="sk-SK"/>
        </w:rPr>
        <w:tab/>
      </w:r>
    </w:p>
    <w:p w:rsidR="00734707" w:rsidRPr="00734707" w:rsidRDefault="00734707" w:rsidP="00734707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sk-SK"/>
        </w:rPr>
      </w:pPr>
      <w:r w:rsidRPr="00734707">
        <w:rPr>
          <w:rFonts w:ascii="Arial" w:eastAsia="Times New Roman" w:hAnsi="Arial" w:cs="Arial"/>
          <w:szCs w:val="24"/>
          <w:lang w:eastAsia="sk-SK"/>
        </w:rPr>
        <w:t xml:space="preserve">predávajúci: </w:t>
      </w:r>
      <w:r w:rsidRPr="00734707">
        <w:rPr>
          <w:rFonts w:ascii="Arial" w:eastAsia="Times New Roman" w:hAnsi="Arial" w:cs="Arial"/>
          <w:szCs w:val="24"/>
          <w:lang w:eastAsia="sk-SK"/>
        </w:rPr>
        <w:tab/>
      </w:r>
      <w:r w:rsidRPr="00734707">
        <w:rPr>
          <w:rFonts w:ascii="Arial" w:eastAsia="Times New Roman" w:hAnsi="Arial" w:cs="Arial"/>
          <w:szCs w:val="24"/>
          <w:lang w:eastAsia="sk-SK"/>
        </w:rPr>
        <w:tab/>
      </w:r>
      <w:r w:rsidRPr="00734707">
        <w:rPr>
          <w:rFonts w:ascii="Arial" w:eastAsia="Times New Roman" w:hAnsi="Arial" w:cs="Arial"/>
          <w:szCs w:val="24"/>
          <w:lang w:eastAsia="sk-SK"/>
        </w:rPr>
        <w:tab/>
      </w:r>
      <w:r w:rsidRPr="00734707">
        <w:rPr>
          <w:rFonts w:ascii="Arial" w:eastAsia="Times New Roman" w:hAnsi="Arial" w:cs="Arial"/>
          <w:szCs w:val="24"/>
          <w:lang w:eastAsia="sk-SK"/>
        </w:rPr>
        <w:tab/>
        <w:t xml:space="preserve">                     </w:t>
      </w:r>
      <w:r w:rsidRPr="00734707">
        <w:rPr>
          <w:rFonts w:ascii="Arial" w:eastAsia="Times New Roman" w:hAnsi="Arial" w:cs="Arial"/>
          <w:szCs w:val="24"/>
          <w:lang w:eastAsia="sk-SK"/>
        </w:rPr>
        <w:tab/>
      </w:r>
      <w:r w:rsidRPr="00734707">
        <w:rPr>
          <w:rFonts w:ascii="Arial" w:eastAsia="Times New Roman" w:hAnsi="Arial" w:cs="Arial"/>
          <w:szCs w:val="24"/>
          <w:lang w:eastAsia="sk-SK"/>
        </w:rPr>
        <w:tab/>
        <w:t>kupujúci</w:t>
      </w:r>
    </w:p>
    <w:p w:rsidR="00EF4142" w:rsidRDefault="0046673A"/>
    <w:sectPr w:rsidR="00EF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4840"/>
    <w:multiLevelType w:val="hybridMultilevel"/>
    <w:tmpl w:val="F3EEB7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AA"/>
    <w:rsid w:val="0004597E"/>
    <w:rsid w:val="002024AA"/>
    <w:rsid w:val="003F25A2"/>
    <w:rsid w:val="0046673A"/>
    <w:rsid w:val="00720D14"/>
    <w:rsid w:val="00734707"/>
    <w:rsid w:val="00B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0A5E0-E376-4848-9106-9A4A72D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MAJERČÍKOVÁ Viera</dc:creator>
  <cp:keywords/>
  <dc:description/>
  <cp:lastModifiedBy>MAJERČÍKOVÁ Viera</cp:lastModifiedBy>
  <cp:revision>6</cp:revision>
  <dcterms:created xsi:type="dcterms:W3CDTF">2019-09-18T09:21:00Z</dcterms:created>
  <dcterms:modified xsi:type="dcterms:W3CDTF">2019-09-20T11:28:00Z</dcterms:modified>
</cp:coreProperties>
</file>